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1" w:rsidRDefault="009600E1" w:rsidP="0096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08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9600E1" w:rsidRDefault="009600E1" w:rsidP="0096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Санкт-Петербурге организовали «Юридическую субботу для бизнеса»</w:t>
      </w:r>
    </w:p>
    <w:p w:rsidR="009600E1" w:rsidRDefault="009600E1" w:rsidP="009600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4C3">
        <w:rPr>
          <w:rFonts w:ascii="Times New Roman" w:hAnsi="Times New Roman" w:cs="Times New Roman"/>
          <w:sz w:val="24"/>
          <w:szCs w:val="24"/>
        </w:rPr>
        <w:t>18 мая 2013г. в Петербурге в БЦ «Казанский»</w:t>
      </w:r>
      <w:r>
        <w:rPr>
          <w:rFonts w:ascii="Times New Roman" w:hAnsi="Times New Roman" w:cs="Times New Roman"/>
          <w:sz w:val="24"/>
          <w:szCs w:val="24"/>
        </w:rPr>
        <w:t xml:space="preserve"> прошла серия встреч «Юридическая суббота для бизнеса», включающая в себя три семинара о юридических бухгалтерских основах предпринимательства и три консультации. Организатор мероприятия – компания «Вектор-Экспо».</w:t>
      </w:r>
    </w:p>
    <w:p w:rsidR="009600E1" w:rsidRDefault="009600E1" w:rsidP="009600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семинаров, партнер юридической фирмы «Вероника»,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проконсультировала участников по трем самым востребованным темам: «Регистрация и организация собственного дела», «Бухгалтерский учет – это просто, или сам себе бухгалтер», «Первые шаги после регистрации бизнеса, или расширяем свое дело».</w:t>
      </w:r>
    </w:p>
    <w:p w:rsidR="009600E1" w:rsidRDefault="009600E1" w:rsidP="009600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приняли участие более 50 компаний. Все они получили исчерпывающую информацию, позволяющую избежать типичных ошибок начинающих предпринимателей, выбрать наиболее оптимальный вариант системы налогообложения и лучше понять структуру бизнеса.</w:t>
      </w:r>
    </w:p>
    <w:p w:rsidR="009600E1" w:rsidRPr="00744C42" w:rsidRDefault="009600E1" w:rsidP="009600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C42">
        <w:rPr>
          <w:rFonts w:ascii="Times New Roman" w:hAnsi="Times New Roman" w:cs="Times New Roman"/>
          <w:sz w:val="24"/>
          <w:szCs w:val="24"/>
          <w:u w:val="single"/>
        </w:rPr>
        <w:t>Статистика:</w:t>
      </w:r>
    </w:p>
    <w:p w:rsidR="009600E1" w:rsidRDefault="009600E1" w:rsidP="00960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спикер</w:t>
      </w:r>
    </w:p>
    <w:p w:rsidR="009600E1" w:rsidRDefault="009600E1" w:rsidP="00960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партнера</w:t>
      </w:r>
    </w:p>
    <w:p w:rsidR="003D6263" w:rsidRDefault="009600E1" w:rsidP="009600E1">
      <w:pPr>
        <w:pBdr>
          <w:bottom w:val="single" w:sz="12" w:space="1" w:color="auto"/>
        </w:pBd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50 компаний</w:t>
      </w:r>
      <w:bookmarkStart w:id="0" w:name="_GoBack"/>
      <w:bookmarkEnd w:id="0"/>
    </w:p>
    <w:sectPr w:rsidR="003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4"/>
    <w:rsid w:val="000D7D84"/>
    <w:rsid w:val="00267120"/>
    <w:rsid w:val="009600E1"/>
    <w:rsid w:val="00AF61CB"/>
    <w:rsid w:val="00BD4AC4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2015-09-07T15:26:00Z</dcterms:created>
  <dcterms:modified xsi:type="dcterms:W3CDTF">2015-09-07T15:26:00Z</dcterms:modified>
</cp:coreProperties>
</file>